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bCs/>
          <w:sz w:val="18"/>
          <w:szCs w:val="18"/>
        </w:rPr>
        <w:t>AVISO DE LICITAÇÃO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bCs/>
          <w:sz w:val="18"/>
          <w:szCs w:val="18"/>
        </w:rPr>
        <w:t>PREGÃO PRESENCIAL N</w:t>
      </w:r>
      <w:r w:rsidRPr="008258B0">
        <w:rPr>
          <w:rFonts w:ascii="Arial" w:hAnsi="Arial" w:cs="Arial"/>
          <w:bCs/>
          <w:sz w:val="18"/>
          <w:szCs w:val="18"/>
          <w:vertAlign w:val="superscript"/>
        </w:rPr>
        <w:t>o</w:t>
      </w:r>
      <w:r w:rsidRPr="008258B0">
        <w:rPr>
          <w:rFonts w:ascii="Arial" w:hAnsi="Arial" w:cs="Arial"/>
          <w:bCs/>
          <w:sz w:val="18"/>
          <w:szCs w:val="18"/>
        </w:rPr>
        <w:t xml:space="preserve"> 0</w:t>
      </w:r>
      <w:r w:rsidR="00D26BBC" w:rsidRPr="008258B0">
        <w:rPr>
          <w:rFonts w:ascii="Arial" w:hAnsi="Arial" w:cs="Arial"/>
          <w:bCs/>
          <w:sz w:val="18"/>
          <w:szCs w:val="18"/>
        </w:rPr>
        <w:t>0</w:t>
      </w:r>
      <w:r w:rsidR="0070347C">
        <w:rPr>
          <w:rFonts w:ascii="Arial" w:hAnsi="Arial" w:cs="Arial"/>
          <w:bCs/>
          <w:sz w:val="18"/>
          <w:szCs w:val="18"/>
        </w:rPr>
        <w:t>3</w:t>
      </w:r>
      <w:r w:rsidR="00A23E08" w:rsidRPr="008258B0">
        <w:rPr>
          <w:rFonts w:ascii="Arial" w:hAnsi="Arial" w:cs="Arial"/>
          <w:bCs/>
          <w:sz w:val="18"/>
          <w:szCs w:val="18"/>
        </w:rPr>
        <w:t>/</w:t>
      </w:r>
      <w:r w:rsidRPr="008258B0">
        <w:rPr>
          <w:rFonts w:ascii="Arial" w:hAnsi="Arial" w:cs="Arial"/>
          <w:bCs/>
          <w:sz w:val="18"/>
          <w:szCs w:val="18"/>
        </w:rPr>
        <w:t>20</w:t>
      </w:r>
      <w:r w:rsidR="00A23E08" w:rsidRPr="008258B0">
        <w:rPr>
          <w:rFonts w:ascii="Arial" w:hAnsi="Arial" w:cs="Arial"/>
          <w:bCs/>
          <w:sz w:val="18"/>
          <w:szCs w:val="18"/>
        </w:rPr>
        <w:t>20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Proc. Nº. </w:t>
      </w:r>
      <w:r w:rsidR="0070347C">
        <w:rPr>
          <w:rFonts w:ascii="Arial" w:hAnsi="Arial" w:cs="Arial"/>
          <w:sz w:val="18"/>
          <w:szCs w:val="18"/>
        </w:rPr>
        <w:t>1</w:t>
      </w:r>
      <w:r w:rsidR="00A23E08" w:rsidRPr="008258B0">
        <w:rPr>
          <w:rFonts w:ascii="Arial" w:hAnsi="Arial" w:cs="Arial"/>
          <w:sz w:val="18"/>
          <w:szCs w:val="18"/>
        </w:rPr>
        <w:t>.</w:t>
      </w:r>
      <w:r w:rsidR="0070347C">
        <w:rPr>
          <w:rFonts w:ascii="Arial" w:hAnsi="Arial" w:cs="Arial"/>
          <w:sz w:val="18"/>
          <w:szCs w:val="18"/>
        </w:rPr>
        <w:t>232</w:t>
      </w:r>
      <w:r w:rsidRPr="008258B0">
        <w:rPr>
          <w:rFonts w:ascii="Arial" w:hAnsi="Arial" w:cs="Arial"/>
          <w:sz w:val="18"/>
          <w:szCs w:val="18"/>
        </w:rPr>
        <w:t>/20</w:t>
      </w:r>
      <w:r w:rsidR="0070347C">
        <w:rPr>
          <w:rFonts w:ascii="Arial" w:hAnsi="Arial" w:cs="Arial"/>
          <w:sz w:val="18"/>
          <w:szCs w:val="18"/>
        </w:rPr>
        <w:t>20</w:t>
      </w:r>
    </w:p>
    <w:p w:rsidR="000E05EE" w:rsidRPr="008258B0" w:rsidRDefault="000E05EE" w:rsidP="003817EF">
      <w:pPr>
        <w:spacing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A Câmara Municipal de Cariacica, por intermédio de sua Pregoeira, torna público para amplo conhecimento, que realizará licitação</w:t>
      </w:r>
      <w:r w:rsidR="00565BFF" w:rsidRPr="008258B0">
        <w:rPr>
          <w:rFonts w:ascii="Arial" w:hAnsi="Arial" w:cs="Arial"/>
          <w:sz w:val="18"/>
          <w:szCs w:val="18"/>
        </w:rPr>
        <w:t xml:space="preserve"> na modalidade pregão presencial com</w:t>
      </w:r>
      <w:r w:rsidRPr="008258B0">
        <w:rPr>
          <w:rFonts w:ascii="Arial" w:hAnsi="Arial" w:cs="Arial"/>
          <w:sz w:val="18"/>
          <w:szCs w:val="18"/>
        </w:rPr>
        <w:t xml:space="preserve"> </w:t>
      </w:r>
      <w:r w:rsidR="00565BFF" w:rsidRPr="008258B0">
        <w:rPr>
          <w:rFonts w:ascii="Arial" w:hAnsi="Arial" w:cs="Arial"/>
          <w:color w:val="000000"/>
          <w:sz w:val="18"/>
          <w:szCs w:val="18"/>
        </w:rPr>
        <w:t xml:space="preserve">Registro de Preços para provável aquisição de </w:t>
      </w:r>
      <w:r w:rsidR="00565BFF" w:rsidRPr="008258B0">
        <w:rPr>
          <w:rFonts w:ascii="Arial" w:hAnsi="Arial" w:cs="Arial"/>
          <w:sz w:val="18"/>
          <w:szCs w:val="18"/>
        </w:rPr>
        <w:t xml:space="preserve">materiais de </w:t>
      </w:r>
      <w:r w:rsidR="0070347C">
        <w:rPr>
          <w:rFonts w:ascii="Arial" w:hAnsi="Arial" w:cs="Arial"/>
          <w:sz w:val="18"/>
          <w:szCs w:val="18"/>
        </w:rPr>
        <w:t xml:space="preserve">limpeza/cozinha </w:t>
      </w:r>
      <w:r w:rsidR="00565BFF" w:rsidRPr="008258B0">
        <w:rPr>
          <w:rFonts w:ascii="Arial" w:hAnsi="Arial" w:cs="Arial"/>
          <w:sz w:val="18"/>
          <w:szCs w:val="18"/>
        </w:rPr>
        <w:t>para atender esta casa de Leis, conforme descrito neste edital e seus anexos</w:t>
      </w:r>
      <w:r w:rsidR="003817EF" w:rsidRPr="008258B0">
        <w:rPr>
          <w:rFonts w:ascii="Arial" w:hAnsi="Arial" w:cs="Arial"/>
          <w:sz w:val="18"/>
          <w:szCs w:val="18"/>
        </w:rPr>
        <w:t>.</w:t>
      </w:r>
    </w:p>
    <w:p w:rsidR="000E05EE" w:rsidRPr="008258B0" w:rsidRDefault="000E05EE" w:rsidP="003817EF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O credenciamento e a entrega dos envelopes </w:t>
      </w:r>
      <w:proofErr w:type="gramStart"/>
      <w:r w:rsidRPr="008258B0">
        <w:rPr>
          <w:rFonts w:ascii="Arial" w:hAnsi="Arial" w:cs="Arial"/>
          <w:sz w:val="18"/>
          <w:szCs w:val="18"/>
        </w:rPr>
        <w:t>será</w:t>
      </w:r>
      <w:proofErr w:type="gramEnd"/>
      <w:r w:rsidRPr="008258B0">
        <w:rPr>
          <w:rFonts w:ascii="Arial" w:hAnsi="Arial" w:cs="Arial"/>
          <w:sz w:val="18"/>
          <w:szCs w:val="18"/>
        </w:rPr>
        <w:t xml:space="preserve"> no dia </w:t>
      </w:r>
      <w:r w:rsidR="00565BFF" w:rsidRPr="008258B0">
        <w:rPr>
          <w:rFonts w:ascii="Arial" w:hAnsi="Arial" w:cs="Arial"/>
          <w:sz w:val="18"/>
          <w:szCs w:val="18"/>
        </w:rPr>
        <w:t>2</w:t>
      </w:r>
      <w:r w:rsidR="0070347C">
        <w:rPr>
          <w:rFonts w:ascii="Arial" w:hAnsi="Arial" w:cs="Arial"/>
          <w:sz w:val="18"/>
          <w:szCs w:val="18"/>
        </w:rPr>
        <w:t>1/</w:t>
      </w:r>
      <w:r w:rsidR="00D26BBC" w:rsidRPr="008258B0">
        <w:rPr>
          <w:rFonts w:ascii="Arial" w:hAnsi="Arial" w:cs="Arial"/>
          <w:sz w:val="18"/>
          <w:szCs w:val="18"/>
        </w:rPr>
        <w:t>0</w:t>
      </w:r>
      <w:r w:rsidR="0070347C">
        <w:rPr>
          <w:rFonts w:ascii="Arial" w:hAnsi="Arial" w:cs="Arial"/>
          <w:sz w:val="18"/>
          <w:szCs w:val="18"/>
        </w:rPr>
        <w:t>9</w:t>
      </w:r>
      <w:r w:rsidRPr="008258B0">
        <w:rPr>
          <w:rFonts w:ascii="Arial" w:hAnsi="Arial" w:cs="Arial"/>
          <w:sz w:val="18"/>
          <w:szCs w:val="18"/>
        </w:rPr>
        <w:t>/20</w:t>
      </w:r>
      <w:r w:rsidR="00C55625" w:rsidRPr="008258B0">
        <w:rPr>
          <w:rFonts w:ascii="Arial" w:hAnsi="Arial" w:cs="Arial"/>
          <w:sz w:val="18"/>
          <w:szCs w:val="18"/>
        </w:rPr>
        <w:t>20</w:t>
      </w:r>
      <w:r w:rsidRPr="008258B0">
        <w:rPr>
          <w:rFonts w:ascii="Arial" w:hAnsi="Arial" w:cs="Arial"/>
          <w:sz w:val="18"/>
          <w:szCs w:val="18"/>
        </w:rPr>
        <w:t xml:space="preserve"> no horário entre 13:00 às 13:30 horas. A Sessão de disputa terá inicio às 14:00 horas do mesmo dia.</w:t>
      </w:r>
    </w:p>
    <w:p w:rsidR="003817EF" w:rsidRPr="008258B0" w:rsidRDefault="000E05EE" w:rsidP="003817EF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O Edital completo estará disponível, no endereço eletrônico:</w:t>
      </w:r>
    </w:p>
    <w:p w:rsidR="000E05EE" w:rsidRPr="008258B0" w:rsidRDefault="000E05EE" w:rsidP="003817EF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 http:/www.camaracariacica.es.gov.br/transparência/licitação, ou na sala de Licitações da Câmara sito no prédio da </w:t>
      </w:r>
      <w:proofErr w:type="spellStart"/>
      <w:r w:rsidRPr="008258B0">
        <w:rPr>
          <w:rFonts w:ascii="Arial" w:hAnsi="Arial" w:cs="Arial"/>
          <w:sz w:val="18"/>
          <w:szCs w:val="18"/>
        </w:rPr>
        <w:t>Villagio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258B0">
        <w:rPr>
          <w:rFonts w:ascii="Arial" w:hAnsi="Arial" w:cs="Arial"/>
          <w:sz w:val="18"/>
          <w:szCs w:val="18"/>
        </w:rPr>
        <w:t>Lorenge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, Rua Alfredo </w:t>
      </w:r>
      <w:proofErr w:type="spellStart"/>
      <w:r w:rsidRPr="008258B0">
        <w:rPr>
          <w:rFonts w:ascii="Arial" w:hAnsi="Arial" w:cs="Arial"/>
          <w:sz w:val="18"/>
          <w:szCs w:val="18"/>
        </w:rPr>
        <w:t>Alcure</w:t>
      </w:r>
      <w:proofErr w:type="spellEnd"/>
      <w:r w:rsidRPr="008258B0">
        <w:rPr>
          <w:rFonts w:ascii="Arial" w:hAnsi="Arial" w:cs="Arial"/>
          <w:sz w:val="18"/>
          <w:szCs w:val="18"/>
        </w:rPr>
        <w:t xml:space="preserve">, esquina com Rodovia BR 262, S/Nº, </w:t>
      </w:r>
      <w:proofErr w:type="spellStart"/>
      <w:r w:rsidRPr="008258B0">
        <w:rPr>
          <w:rFonts w:ascii="Arial" w:hAnsi="Arial" w:cs="Arial"/>
          <w:sz w:val="18"/>
          <w:szCs w:val="18"/>
        </w:rPr>
        <w:t>qd</w:t>
      </w:r>
      <w:proofErr w:type="spellEnd"/>
      <w:r w:rsidRPr="008258B0">
        <w:rPr>
          <w:rFonts w:ascii="Arial" w:hAnsi="Arial" w:cs="Arial"/>
          <w:sz w:val="18"/>
          <w:szCs w:val="18"/>
        </w:rPr>
        <w:t>. 16, Campo Grande, Cariacica/ES, 13º andar – sala 1323. Mais informações poderão ser obtidas através do telefone: 3343-2350, ramal 22</w:t>
      </w:r>
      <w:r w:rsidR="003006E4" w:rsidRPr="008258B0">
        <w:rPr>
          <w:rFonts w:ascii="Arial" w:hAnsi="Arial" w:cs="Arial"/>
          <w:sz w:val="18"/>
          <w:szCs w:val="18"/>
        </w:rPr>
        <w:t>7</w:t>
      </w:r>
      <w:r w:rsidRPr="008258B0">
        <w:rPr>
          <w:rFonts w:ascii="Arial" w:hAnsi="Arial" w:cs="Arial"/>
          <w:sz w:val="18"/>
          <w:szCs w:val="18"/>
        </w:rPr>
        <w:t>.</w:t>
      </w:r>
      <w:bookmarkStart w:id="0" w:name="OLE_LINK5"/>
    </w:p>
    <w:p w:rsidR="000E05EE" w:rsidRPr="008258B0" w:rsidRDefault="000E05EE" w:rsidP="00F631E1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 xml:space="preserve">Cariacica-ES. </w:t>
      </w:r>
      <w:bookmarkEnd w:id="0"/>
      <w:r w:rsidR="00A23E08" w:rsidRPr="008258B0">
        <w:rPr>
          <w:rFonts w:ascii="Arial" w:hAnsi="Arial" w:cs="Arial"/>
          <w:sz w:val="18"/>
          <w:szCs w:val="18"/>
        </w:rPr>
        <w:t>0</w:t>
      </w:r>
      <w:r w:rsidR="0070347C">
        <w:rPr>
          <w:rFonts w:ascii="Arial" w:hAnsi="Arial" w:cs="Arial"/>
          <w:sz w:val="18"/>
          <w:szCs w:val="18"/>
        </w:rPr>
        <w:t>8</w:t>
      </w:r>
      <w:r w:rsidRPr="008258B0">
        <w:rPr>
          <w:rFonts w:ascii="Arial" w:hAnsi="Arial" w:cs="Arial"/>
          <w:sz w:val="18"/>
          <w:szCs w:val="18"/>
        </w:rPr>
        <w:t>/</w:t>
      </w:r>
      <w:r w:rsidR="00A23E08" w:rsidRPr="008258B0">
        <w:rPr>
          <w:rFonts w:ascii="Arial" w:hAnsi="Arial" w:cs="Arial"/>
          <w:sz w:val="18"/>
          <w:szCs w:val="18"/>
        </w:rPr>
        <w:t>0</w:t>
      </w:r>
      <w:r w:rsidR="0070347C">
        <w:rPr>
          <w:rFonts w:ascii="Arial" w:hAnsi="Arial" w:cs="Arial"/>
          <w:sz w:val="18"/>
          <w:szCs w:val="18"/>
        </w:rPr>
        <w:t>9</w:t>
      </w:r>
      <w:r w:rsidRPr="008258B0">
        <w:rPr>
          <w:rFonts w:ascii="Arial" w:hAnsi="Arial" w:cs="Arial"/>
          <w:sz w:val="18"/>
          <w:szCs w:val="18"/>
        </w:rPr>
        <w:t>/20</w:t>
      </w:r>
      <w:r w:rsidR="00A23E08" w:rsidRPr="008258B0">
        <w:rPr>
          <w:rFonts w:ascii="Arial" w:hAnsi="Arial" w:cs="Arial"/>
          <w:sz w:val="18"/>
          <w:szCs w:val="18"/>
        </w:rPr>
        <w:t>20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Mara Jane Langa</w:t>
      </w:r>
    </w:p>
    <w:p w:rsidR="000E05EE" w:rsidRPr="008258B0" w:rsidRDefault="000E05EE" w:rsidP="003817E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8258B0">
        <w:rPr>
          <w:rFonts w:ascii="Arial" w:hAnsi="Arial" w:cs="Arial"/>
          <w:sz w:val="18"/>
          <w:szCs w:val="18"/>
        </w:rPr>
        <w:t>Pregoeira</w:t>
      </w:r>
    </w:p>
    <w:p w:rsidR="00C9133B" w:rsidRDefault="00C9133B">
      <w:bookmarkStart w:id="1" w:name="_GoBack"/>
      <w:bookmarkEnd w:id="1"/>
    </w:p>
    <w:sectPr w:rsidR="00C91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5EE"/>
    <w:rsid w:val="00007845"/>
    <w:rsid w:val="000E05EE"/>
    <w:rsid w:val="002E3F94"/>
    <w:rsid w:val="003006E4"/>
    <w:rsid w:val="003817EF"/>
    <w:rsid w:val="00565BFF"/>
    <w:rsid w:val="00625B6B"/>
    <w:rsid w:val="006F011D"/>
    <w:rsid w:val="006F73BC"/>
    <w:rsid w:val="0070347C"/>
    <w:rsid w:val="008258B0"/>
    <w:rsid w:val="009C4E09"/>
    <w:rsid w:val="00A23E08"/>
    <w:rsid w:val="00AD451F"/>
    <w:rsid w:val="00C234F0"/>
    <w:rsid w:val="00C55625"/>
    <w:rsid w:val="00C9133B"/>
    <w:rsid w:val="00D07350"/>
    <w:rsid w:val="00D26BBC"/>
    <w:rsid w:val="00F26EDF"/>
    <w:rsid w:val="00F631E1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ADE51E-310D-4FCD-A835-341953B1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05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5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58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 Jane Langa</dc:creator>
  <cp:lastModifiedBy>Mara Jane Langa</cp:lastModifiedBy>
  <cp:revision>3</cp:revision>
  <cp:lastPrinted>2020-02-06T14:22:00Z</cp:lastPrinted>
  <dcterms:created xsi:type="dcterms:W3CDTF">2020-09-08T16:45:00Z</dcterms:created>
  <dcterms:modified xsi:type="dcterms:W3CDTF">2020-09-08T16:47:00Z</dcterms:modified>
</cp:coreProperties>
</file>